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A4758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461B0A" w14:textId="77777777" w:rsidR="00F02B09" w:rsidRDefault="00F02B09" w:rsidP="00F02B0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drawing>
          <wp:inline distT="0" distB="0" distL="0" distR="0" wp14:anchorId="1C40CC97" wp14:editId="1FAA2FA2">
            <wp:extent cx="714375" cy="713306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7" cy="71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F6AE" w14:textId="5EF2236E" w:rsidR="00F02B09" w:rsidRPr="00F02B09" w:rsidRDefault="00F02B09" w:rsidP="00F02B0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2B0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Постановление</w:t>
      </w:r>
    </w:p>
    <w:p w14:paraId="07C7206B" w14:textId="3E880D93" w:rsidR="00F02B09" w:rsidRDefault="00F02B09" w:rsidP="00F02B0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02B0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Правительство Республики Таджикистан</w:t>
      </w:r>
    </w:p>
    <w:p w14:paraId="047D8A10" w14:textId="77777777" w:rsidR="00F02B09" w:rsidRPr="00F02B09" w:rsidRDefault="00F02B09" w:rsidP="00F02B0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8E8B74B" w14:textId="77777777" w:rsidR="00F02B09" w:rsidRPr="00F02B09" w:rsidRDefault="00F02B09" w:rsidP="00F02B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>О назначении Сафарзода Д.Ф. директором Агентства гражданской авиации при Правительстве Республики Таджикистан</w:t>
      </w:r>
    </w:p>
    <w:p w14:paraId="52CC977B" w14:textId="5F262A21" w:rsid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562B152B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0DDC1E5B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sz w:val="24"/>
          <w:szCs w:val="24"/>
          <w:lang w:val="ru-RU"/>
        </w:rPr>
        <w:t>Правительство Республики Таджикистан постановляет:</w:t>
      </w:r>
    </w:p>
    <w:p w14:paraId="50854646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23E5D4A2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sz w:val="24"/>
          <w:szCs w:val="24"/>
          <w:lang w:val="ru-RU"/>
        </w:rPr>
        <w:t xml:space="preserve"> Назначить Сафарзода Дилшода Файзали директором Агентства гражданской авиации при Правительстве Республики Таджикистан.</w:t>
      </w:r>
    </w:p>
    <w:p w14:paraId="431AFF3A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14:paraId="7DBE2CA2" w14:textId="7A1EB0ED" w:rsidR="00F02B09" w:rsidRPr="00F02B09" w:rsidRDefault="00F02B09" w:rsidP="00F02B0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Председатель</w:t>
      </w: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Правительства  </w:t>
      </w:r>
    </w:p>
    <w:p w14:paraId="733595BF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Республики Таджикистан                                 Эмомали Рахмон</w:t>
      </w:r>
    </w:p>
    <w:p w14:paraId="05EEA70A" w14:textId="77777777" w:rsidR="00F02B09" w:rsidRPr="00F02B09" w:rsidRDefault="00F02B09" w:rsidP="00F02B0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448A58A" w14:textId="06765D87" w:rsidR="00F02B09" w:rsidRPr="00F02B09" w:rsidRDefault="00F02B09" w:rsidP="00F02B0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>г. Душанбе,</w:t>
      </w:r>
    </w:p>
    <w:p w14:paraId="2F550173" w14:textId="58FFE8BE" w:rsidR="00487C2A" w:rsidRPr="00F02B09" w:rsidRDefault="00F02B09" w:rsidP="00F02B09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02B0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от 10 июня 2022 года, №284</w:t>
      </w:r>
    </w:p>
    <w:sectPr w:rsidR="00487C2A" w:rsidRPr="00F02B09" w:rsidSect="00F02B09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2D6"/>
    <w:rsid w:val="002412D6"/>
    <w:rsid w:val="00487C2A"/>
    <w:rsid w:val="00F0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EA036"/>
  <w15:chartTrackingRefBased/>
  <w15:docId w15:val="{9A829BDF-BB97-4576-97A3-6D572C29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Beyond</dc:creator>
  <cp:keywords/>
  <dc:description/>
  <cp:lastModifiedBy>Beyond</cp:lastModifiedBy>
  <cp:revision>2</cp:revision>
  <dcterms:created xsi:type="dcterms:W3CDTF">2024-03-03T06:24:00Z</dcterms:created>
  <dcterms:modified xsi:type="dcterms:W3CDTF">2024-03-03T06:26:00Z</dcterms:modified>
</cp:coreProperties>
</file>